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wykorzystać Content Marketing do budowania marki i zwiększenia sprzedaży? SZKOLENIE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dotrzeć do nowych klientów za pomoca Content Marketingu? Nauczymy Cię, jak to robić!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Prowadzisz stronę internetową swojej firmy? </w:t>
      </w:r>
      <w:r>
        <w:rPr>
          <w:rFonts w:ascii="calibri" w:hAnsi="calibri" w:eastAsia="calibri" w:cs="calibri"/>
          <w:sz w:val="24"/>
          <w:szCs w:val="24"/>
          <w:b/>
        </w:rPr>
        <w:t xml:space="preserve">Chcesz zacząć zwiększyć sprzedaż i generować większą liczbę zapytań?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Świetnie! Między innymi dlatego powstało nasze szkolenie: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Marketing, czyli jak prowadzić bloga firmowego, żeby sprzedawał?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Nachodzący, 2016 rok to doskonały czas na wykorzystanie Content Marketingu w startegii promocji firmy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Czego dowiesz się na naszym szkoleniu: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Wordpress - narzędzie do zarządzania treścią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Tworzenie treści - </w:t>
      </w:r>
      <w:r>
        <w:rPr>
          <w:rFonts w:ascii="calibri" w:hAnsi="calibri" w:eastAsia="calibri" w:cs="calibri"/>
          <w:sz w:val="24"/>
          <w:szCs w:val="24"/>
          <w:b/>
        </w:rPr>
        <w:t xml:space="preserve">skąd brać tematy i pomysły na tworzenie treści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Narzędzia pomagające tworzyć treść szybko i efektownie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Zdjęcia</w:t>
      </w:r>
      <w:r>
        <w:rPr>
          <w:rFonts w:ascii="calibri" w:hAnsi="calibri" w:eastAsia="calibri" w:cs="calibri"/>
          <w:sz w:val="24"/>
          <w:szCs w:val="24"/>
        </w:rPr>
        <w:t xml:space="preserve"> - skąd je brać i dlaczego są takie ważne?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 najciekawszych wtyczek</w:t>
      </w:r>
      <w:r>
        <w:rPr>
          <w:rFonts w:ascii="calibri" w:hAnsi="calibri" w:eastAsia="calibri" w:cs="calibri"/>
          <w:sz w:val="24"/>
          <w:szCs w:val="24"/>
        </w:rPr>
        <w:t xml:space="preserve">, które uatrakcyjnią Twojego bloga (szczegółowe omówienie)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Case Study - najciekawsze blogi firmowe w polskim Internecie</w:t>
      </w:r>
      <w:r>
        <w:rPr>
          <w:rFonts w:ascii="calibri" w:hAnsi="calibri" w:eastAsia="calibri" w:cs="calibri"/>
          <w:sz w:val="24"/>
          <w:szCs w:val="24"/>
        </w:rPr>
        <w:t xml:space="preserve"> (szczegółowe omówienie)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Omówienie problemów uczestników szkolenia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Seria Q&amp;A (Pytania i Odpowiedzi)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 jest szkolenie: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osób, które zarządzają stroną firmową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freelancerów i copywriterów, którzy prowadzą blogi i strony na zlecenie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content managerów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marketing managerów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właścicieli firm, które chcą się wyróżnić w sieci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blogerów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osób z sektora e-commerce, które są odpowiedzialne za treści i wizerunek sklepu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szkoleniu: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szkolenie odbywa się w przestronnym i komfortowym biurze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grupy szkoleniowe składają się tylko z 6 osób, ponieważ stawiamy na wygodę kursantów - w małych zespołach jest kameralnie i efektywnie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czas trwania szkolenia to ok 4-5 godzin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uczestnicy mają możliwość poznania nowych przedsiębiorców z Poznania i z innych miast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dostępne bezpłatne miejsce parkingowe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inni mówią o szkoleniu: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"Było bardzo sympatycznie i merytorycznie. Jestem bardzo zadowolony." - Bartosz, kwiaciarniavivaldi.pl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"Szkolenie bardzo mi się podobało. W mojej głowie powstały nowe pomysły, które na pewno wdrożę na blogach moich klientów" - Katarzyna Z., Freelancer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Prowadząca:</w:t>
      </w:r>
      <w:r>
        <w:rPr>
          <w:rFonts w:ascii="calibri" w:hAnsi="calibri" w:eastAsia="calibri" w:cs="calibri"/>
          <w:sz w:val="24"/>
          <w:szCs w:val="24"/>
          <w:b/>
        </w:rPr>
        <w:t xml:space="preserve"> Aleksandra Żyłkowska</w:t>
      </w:r>
      <w:r>
        <w:rPr>
          <w:rFonts w:ascii="calibri" w:hAnsi="calibri" w:eastAsia="calibri" w:cs="calibri"/>
          <w:sz w:val="24"/>
          <w:szCs w:val="24"/>
        </w:rPr>
        <w:t xml:space="preserve"> - od 2009 roku zajmuje się unikalnymi treściami, content marketingiem i tworzeniem marki w sieci. Prywatnie bloguje i zarządza ponad 2tysięczną grupą użytkowników, którą sama stworzyła. W Setugo.pl odpowiada za komunikację i tworzenie treści edukacyjnych.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uczestników przewidziana jest kawa/herbata i poczęstunek! :-)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ZAPISZ SIĘ NA SZKOLENIE - KLIKNIJ W LINK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tugo.pl/szkolenie-content-marketing-jak-prowadzic-bloga-firmowego-zeby-sprzedaw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2024-05-03T09:03:29+02:00</dcterms:created>
  <dcterms:modified xsi:type="dcterms:W3CDTF">2024-05-03T09:03:29+02:00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